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5ACE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 </w:t>
      </w:r>
      <w:r>
        <w:rPr>
          <w:rFonts w:hint="eastAsia" w:ascii="黑体" w:hAnsi="黑体" w:eastAsia="黑体"/>
          <w:sz w:val="32"/>
          <w:szCs w:val="32"/>
        </w:rPr>
        <w:t>附件1</w:t>
      </w:r>
    </w:p>
    <w:p w14:paraId="20ECA9E2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出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sz w:val="44"/>
          <w:szCs w:val="44"/>
        </w:rPr>
        <w:t>访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sz w:val="44"/>
          <w:szCs w:val="44"/>
        </w:rPr>
        <w:t>详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sz w:val="44"/>
          <w:szCs w:val="44"/>
        </w:rPr>
        <w:t>情</w:t>
      </w:r>
    </w:p>
    <w:p w14:paraId="7692F883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0221E36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一、团组人员的姓名、单位及职务</w:t>
      </w:r>
    </w:p>
    <w:p w14:paraId="7F269FA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黄津辉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环境科学与工程学院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教授</w:t>
      </w:r>
    </w:p>
    <w:p w14:paraId="0B60DD34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二、出访国家(地区)及任务类型</w:t>
      </w:r>
    </w:p>
    <w:p w14:paraId="3CD704F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1.出访国家（地区）：</w:t>
      </w:r>
      <w:r>
        <w:rPr>
          <w:rFonts w:hint="eastAsia" w:ascii="仿宋" w:hAnsi="仿宋" w:eastAsia="仿宋"/>
          <w:sz w:val="32"/>
          <w:szCs w:val="32"/>
        </w:rPr>
        <w:t>韩国，加拿大</w:t>
      </w:r>
    </w:p>
    <w:p w14:paraId="686590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2.任务类型：</w:t>
      </w:r>
      <w:r>
        <w:rPr>
          <w:rFonts w:hint="eastAsia" w:ascii="仿宋" w:hAnsi="仿宋" w:eastAsia="仿宋"/>
          <w:sz w:val="32"/>
          <w:szCs w:val="32"/>
        </w:rPr>
        <w:t>学术会议和访问交流</w:t>
      </w:r>
    </w:p>
    <w:p w14:paraId="581484B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三、邀请单位情况介绍</w:t>
      </w:r>
    </w:p>
    <w:p w14:paraId="305542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智能水网国际会议（SWGIC）由韩国智能水网协会主办。自2014年11月成立以来，该协会一直引领水行业的创新发展，本届会议主题聚焦于应对全球环境议程中的两大关键挑战：气候变化和碳中和。这些议题紧迫且意义重大，指导在智能水管理领域的努力，并推动可持续实践，以改善地球环境。</w:t>
      </w:r>
    </w:p>
    <w:p w14:paraId="13992F9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SWGIC将汇聚全球的专家学者、从业者和研究人员，探讨智能水网技术在应对气候变化和实现碳中和方面的最新进展。会议议题广泛，涵盖气候变化适应策略、碳中和技术在水管理中的应用、信息技术促进可持续用水及水行业的创新应用。主要讨论内容包括气候变化的影响、碳中和、水和污水管理技术的进步、国际合作的促进、增强抵御极端天气的能力，以及展望智能水技术的未来。</w:t>
      </w:r>
    </w:p>
    <w:p w14:paraId="3484701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加拿大圭尔夫大学（University of Guelph）成立于1964年，是一所以研究为主的公立大学，该校以农业、生命科学、兽医学和环境科学等领域的卓越研究和教育质量而著称。工程学院（School of Engineering）下设的水资源工程系（Water Resources Engineering Department）专注于水资源管理和环境保护领域。其研究和教学涵盖水文科学、水质管理、地下水流动、洪水风险评估和水利工程等主题。水资源工程系提供丰富的本科和研究生课程，结合理论与实践，鼓励参与研究项目和实地考察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推动学术和科研发展，在国际上享有盛誉。</w:t>
      </w:r>
    </w:p>
    <w:p w14:paraId="0429EBB7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四、日程安排</w:t>
      </w:r>
    </w:p>
    <w:p w14:paraId="1CB3A19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9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16</w:t>
      </w:r>
      <w:r>
        <w:rPr>
          <w:rFonts w:ascii="仿宋" w:hAnsi="仿宋" w:eastAsia="仿宋"/>
          <w:sz w:val="32"/>
          <w:szCs w:val="32"/>
        </w:rPr>
        <w:t>日：</w:t>
      </w:r>
      <w:r>
        <w:rPr>
          <w:rFonts w:hint="eastAsia" w:ascii="仿宋" w:hAnsi="仿宋" w:eastAsia="仿宋"/>
          <w:sz w:val="32"/>
          <w:szCs w:val="32"/>
        </w:rPr>
        <w:t>天津</w:t>
      </w:r>
      <w:r>
        <w:rPr>
          <w:rFonts w:ascii="仿宋" w:hAnsi="仿宋" w:eastAsia="仿宋"/>
          <w:sz w:val="32"/>
          <w:szCs w:val="32"/>
        </w:rPr>
        <w:t>出境，</w:t>
      </w:r>
      <w:r>
        <w:rPr>
          <w:rFonts w:hint="eastAsia" w:ascii="仿宋" w:hAnsi="仿宋" w:eastAsia="仿宋"/>
          <w:sz w:val="32"/>
          <w:szCs w:val="32"/>
        </w:rPr>
        <w:t>天津——</w:t>
      </w:r>
      <w:bookmarkStart w:id="0" w:name="OLE_LINK176"/>
      <w:r>
        <w:rPr>
          <w:rFonts w:hint="eastAsia" w:ascii="仿宋" w:hAnsi="仿宋" w:eastAsia="仿宋"/>
          <w:sz w:val="32"/>
          <w:szCs w:val="32"/>
        </w:rPr>
        <w:t>仁川</w:t>
      </w:r>
      <w:bookmarkEnd w:id="0"/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抵达</w:t>
      </w:r>
      <w:r>
        <w:rPr>
          <w:rFonts w:hint="eastAsia" w:ascii="仿宋" w:hAnsi="仿宋" w:eastAsia="仿宋"/>
          <w:sz w:val="32"/>
          <w:szCs w:val="32"/>
        </w:rPr>
        <w:t>仁川</w:t>
      </w:r>
    </w:p>
    <w:p w14:paraId="3D8C0E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 月 16-18日：去韩国仁川参加 SWGIC 大会</w:t>
      </w:r>
    </w:p>
    <w:p w14:paraId="341B48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18日：仁川--多伦多，抵达多伦多</w:t>
      </w:r>
    </w:p>
    <w:p w14:paraId="1376E0E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 月 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-9 月 28日:加拿大多伦多圭尔夫大学交流合作</w:t>
      </w:r>
    </w:p>
    <w:p w14:paraId="17A948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 月 28-9 月 29日：多伦多--仁川，抵达仁川</w:t>
      </w:r>
    </w:p>
    <w:p w14:paraId="00883ED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日: 仁川--天津，抵达天津</w:t>
      </w:r>
    </w:p>
    <w:p w14:paraId="5F4E690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五、往返航线</w:t>
      </w:r>
    </w:p>
    <w:p w14:paraId="22195C8E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去程</w:t>
      </w:r>
      <w:r>
        <w:rPr>
          <w:rFonts w:hint="eastAsia" w:ascii="仿宋" w:hAnsi="仿宋" w:eastAsia="仿宋"/>
          <w:sz w:val="32"/>
          <w:szCs w:val="32"/>
        </w:rPr>
        <w:t>：天津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仁川—多伦多</w:t>
      </w:r>
    </w:p>
    <w:p w14:paraId="0CD6A94D">
      <w:pPr>
        <w:spacing w:line="560" w:lineRule="exact"/>
        <w:ind w:left="210" w:leftChars="100"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(航班起降时间均为当地时间)</w:t>
      </w:r>
    </w:p>
    <w:p w14:paraId="65F22A2E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9月16日：中国国航CA171</w:t>
      </w:r>
      <w:r>
        <w:rPr>
          <w:rFonts w:ascii="仿宋" w:hAnsi="仿宋" w:eastAsia="仿宋"/>
          <w:sz w:val="32"/>
          <w:szCs w:val="32"/>
        </w:rPr>
        <w:t>，09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00-11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45</w:t>
      </w:r>
      <w:r>
        <w:rPr>
          <w:rFonts w:hint="eastAsia" w:ascii="仿宋" w:hAnsi="仿宋" w:eastAsia="仿宋"/>
          <w:sz w:val="32"/>
          <w:szCs w:val="32"/>
        </w:rPr>
        <w:t>，</w:t>
      </w:r>
    </w:p>
    <w:p w14:paraId="73955EA5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9月18日：加拿大航空 AC062 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05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：3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（+1），</w:t>
      </w:r>
    </w:p>
    <w:p w14:paraId="6C938014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返程：</w:t>
      </w:r>
      <w:r>
        <w:rPr>
          <w:rFonts w:hint="eastAsia" w:ascii="仿宋" w:hAnsi="仿宋" w:eastAsia="仿宋"/>
          <w:sz w:val="32"/>
          <w:szCs w:val="32"/>
        </w:rPr>
        <w:t>多伦多—仁川（中转）-天津</w:t>
      </w:r>
    </w:p>
    <w:p w14:paraId="33F8C67D">
      <w:pPr>
        <w:spacing w:line="560" w:lineRule="exact"/>
        <w:ind w:left="210" w:leftChars="100"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(航班起降时间均为当地时间)</w:t>
      </w:r>
    </w:p>
    <w:p w14:paraId="51E20077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日：加拿大航空 AC061 13：40—17：30（+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），</w:t>
      </w:r>
    </w:p>
    <w:p w14:paraId="3607814B">
      <w:pPr>
        <w:spacing w:line="560" w:lineRule="exact"/>
        <w:ind w:left="210" w:leftChars="1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日：中国国航</w:t>
      </w:r>
      <w:r>
        <w:rPr>
          <w:rFonts w:ascii="仿宋" w:hAnsi="仿宋" w:eastAsia="仿宋"/>
          <w:sz w:val="32"/>
          <w:szCs w:val="32"/>
        </w:rPr>
        <w:t>CA</w:t>
      </w:r>
      <w:r>
        <w:rPr>
          <w:rFonts w:hint="eastAsia" w:ascii="仿宋" w:hAnsi="仿宋" w:eastAsia="仿宋"/>
          <w:sz w:val="32"/>
          <w:szCs w:val="32"/>
        </w:rPr>
        <w:t>172  12：45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13：40</w:t>
      </w:r>
    </w:p>
    <w:p w14:paraId="04B9D77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六、经费来源</w:t>
      </w:r>
    </w:p>
    <w:p w14:paraId="715CEC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科研经费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 w14:paraId="2812C6E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七、预算</w:t>
      </w:r>
    </w:p>
    <w:p w14:paraId="1F28851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按照《南开大学因公临时出国经费管理办法》相关规定执行。</w:t>
      </w:r>
    </w:p>
    <w:p w14:paraId="1852C03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6790B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25F9C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F50297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EB7354A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42C4820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2C271F2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09A7B4CA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5E1B998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2293965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02256"/>
    <w:rsid w:val="00010439"/>
    <w:rsid w:val="00011894"/>
    <w:rsid w:val="00015963"/>
    <w:rsid w:val="00033E3C"/>
    <w:rsid w:val="00046BCD"/>
    <w:rsid w:val="00060EF6"/>
    <w:rsid w:val="000754C7"/>
    <w:rsid w:val="00081997"/>
    <w:rsid w:val="000A645D"/>
    <w:rsid w:val="000D13F6"/>
    <w:rsid w:val="000F22BC"/>
    <w:rsid w:val="00102EF4"/>
    <w:rsid w:val="00111519"/>
    <w:rsid w:val="00115111"/>
    <w:rsid w:val="00122E84"/>
    <w:rsid w:val="00126F6A"/>
    <w:rsid w:val="00141AB3"/>
    <w:rsid w:val="0018647B"/>
    <w:rsid w:val="00194130"/>
    <w:rsid w:val="001B3AB4"/>
    <w:rsid w:val="001D4A93"/>
    <w:rsid w:val="002009CB"/>
    <w:rsid w:val="00213030"/>
    <w:rsid w:val="00251ED7"/>
    <w:rsid w:val="0026594C"/>
    <w:rsid w:val="002729C2"/>
    <w:rsid w:val="00292C83"/>
    <w:rsid w:val="002A798F"/>
    <w:rsid w:val="002B0EE1"/>
    <w:rsid w:val="002C164B"/>
    <w:rsid w:val="002C2C94"/>
    <w:rsid w:val="002D2CF1"/>
    <w:rsid w:val="002F6574"/>
    <w:rsid w:val="00314E3A"/>
    <w:rsid w:val="00365C69"/>
    <w:rsid w:val="00371F43"/>
    <w:rsid w:val="003B2D2A"/>
    <w:rsid w:val="003D5B05"/>
    <w:rsid w:val="00440581"/>
    <w:rsid w:val="004B19BF"/>
    <w:rsid w:val="004B7E78"/>
    <w:rsid w:val="004C5FA5"/>
    <w:rsid w:val="004E5ABC"/>
    <w:rsid w:val="005A4F3F"/>
    <w:rsid w:val="005A6054"/>
    <w:rsid w:val="005C0262"/>
    <w:rsid w:val="005D3F46"/>
    <w:rsid w:val="005F343C"/>
    <w:rsid w:val="006877B5"/>
    <w:rsid w:val="006C0A55"/>
    <w:rsid w:val="006C7130"/>
    <w:rsid w:val="006D31BD"/>
    <w:rsid w:val="006D5FD6"/>
    <w:rsid w:val="006E46EE"/>
    <w:rsid w:val="007050E3"/>
    <w:rsid w:val="00717D6F"/>
    <w:rsid w:val="0072405C"/>
    <w:rsid w:val="007338AB"/>
    <w:rsid w:val="00746DAF"/>
    <w:rsid w:val="007C4FE9"/>
    <w:rsid w:val="007D6775"/>
    <w:rsid w:val="007E2A7B"/>
    <w:rsid w:val="00803FDE"/>
    <w:rsid w:val="00827579"/>
    <w:rsid w:val="00843620"/>
    <w:rsid w:val="00843731"/>
    <w:rsid w:val="00852B5B"/>
    <w:rsid w:val="0086243D"/>
    <w:rsid w:val="008942B0"/>
    <w:rsid w:val="00895D54"/>
    <w:rsid w:val="008B0B2C"/>
    <w:rsid w:val="008B6D9B"/>
    <w:rsid w:val="008D4692"/>
    <w:rsid w:val="008F15AD"/>
    <w:rsid w:val="008F15FB"/>
    <w:rsid w:val="008F750F"/>
    <w:rsid w:val="00901C59"/>
    <w:rsid w:val="00915236"/>
    <w:rsid w:val="00925952"/>
    <w:rsid w:val="00930E1F"/>
    <w:rsid w:val="009417CA"/>
    <w:rsid w:val="00957BE0"/>
    <w:rsid w:val="00960053"/>
    <w:rsid w:val="009716C0"/>
    <w:rsid w:val="00997EA9"/>
    <w:rsid w:val="009B1D0E"/>
    <w:rsid w:val="009B4F8E"/>
    <w:rsid w:val="009C4DCD"/>
    <w:rsid w:val="009F5C4D"/>
    <w:rsid w:val="00A00258"/>
    <w:rsid w:val="00A15187"/>
    <w:rsid w:val="00A86DF7"/>
    <w:rsid w:val="00AA3C54"/>
    <w:rsid w:val="00AB1FC6"/>
    <w:rsid w:val="00AB4B14"/>
    <w:rsid w:val="00AD65A0"/>
    <w:rsid w:val="00AD754D"/>
    <w:rsid w:val="00AF0A8F"/>
    <w:rsid w:val="00AF3474"/>
    <w:rsid w:val="00B03D05"/>
    <w:rsid w:val="00B15309"/>
    <w:rsid w:val="00B24DD2"/>
    <w:rsid w:val="00B70D1D"/>
    <w:rsid w:val="00B97971"/>
    <w:rsid w:val="00BA2746"/>
    <w:rsid w:val="00BB2157"/>
    <w:rsid w:val="00BB4F3A"/>
    <w:rsid w:val="00BB5512"/>
    <w:rsid w:val="00BC35F7"/>
    <w:rsid w:val="00BD3B8C"/>
    <w:rsid w:val="00BF4381"/>
    <w:rsid w:val="00C02521"/>
    <w:rsid w:val="00C21D1C"/>
    <w:rsid w:val="00C26B7E"/>
    <w:rsid w:val="00CC2723"/>
    <w:rsid w:val="00CD40B0"/>
    <w:rsid w:val="00CE3B2C"/>
    <w:rsid w:val="00D00F6E"/>
    <w:rsid w:val="00D15890"/>
    <w:rsid w:val="00D15DF9"/>
    <w:rsid w:val="00D2075E"/>
    <w:rsid w:val="00D22CEE"/>
    <w:rsid w:val="00D51B89"/>
    <w:rsid w:val="00D938AB"/>
    <w:rsid w:val="00DD7CA3"/>
    <w:rsid w:val="00E142C6"/>
    <w:rsid w:val="00E167C7"/>
    <w:rsid w:val="00E46C0E"/>
    <w:rsid w:val="00E47914"/>
    <w:rsid w:val="00E56112"/>
    <w:rsid w:val="00E65A75"/>
    <w:rsid w:val="00E718C3"/>
    <w:rsid w:val="00E92954"/>
    <w:rsid w:val="00ED5CA3"/>
    <w:rsid w:val="00EF5450"/>
    <w:rsid w:val="00F314C7"/>
    <w:rsid w:val="00F66134"/>
    <w:rsid w:val="00F73628"/>
    <w:rsid w:val="00FA4794"/>
    <w:rsid w:val="00FC455E"/>
    <w:rsid w:val="00FE4FDA"/>
    <w:rsid w:val="072F00BA"/>
    <w:rsid w:val="152C2AC9"/>
    <w:rsid w:val="244932B1"/>
    <w:rsid w:val="28445D7F"/>
    <w:rsid w:val="5C080E5A"/>
    <w:rsid w:val="61C56A95"/>
    <w:rsid w:val="63746F1A"/>
    <w:rsid w:val="6F427DBB"/>
    <w:rsid w:val="7B7C661F"/>
    <w:rsid w:val="7C9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1060</Characters>
  <Lines>8</Lines>
  <Paragraphs>2</Paragraphs>
  <TotalTime>23</TotalTime>
  <ScaleCrop>false</ScaleCrop>
  <LinksUpToDate>false</LinksUpToDate>
  <CharactersWithSpaces>1107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2024-04-10T06:24:00Z</dcterms:created>
  <dc:creator>Don ZHENG</dc:creator>
  <cp:lastModifiedBy>liuhong</cp:lastModifiedBy>
  <dcterms:modified xsi:type="dcterms:W3CDTF">2025-08-30T03:33:40Z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7387BC3614A249A5943A8F37C211ABE2_13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